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plastry specjalistyczne?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są &lt;strong&gt;plastry specjalistyczne&lt;/strong&gt;? Kliknij i dowiedz się tego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specjalistyczne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specjalistyczne</w:t>
      </w:r>
      <w:r>
        <w:rPr>
          <w:rFonts w:ascii="calibri" w:hAnsi="calibri" w:eastAsia="calibri" w:cs="calibri"/>
          <w:sz w:val="24"/>
          <w:szCs w:val="24"/>
        </w:rPr>
        <w:t xml:space="preserve"> przeznaczone są na rany, które trudno się goją. Chodzi tu przede wszystkim o owrzodzenia, oparzenia, a także uszkodzenia skóry spowodowane odleżynami. Co charakteryzuje takie opatrunki oraz w jaki sposób należy ich używać, aby było to bezpieczne i pozwalało na szybsze gojenie się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Ogólna charakterystyka opatrunków specjalistycznych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jest w przypadku trudno gojących się ran naprawdę kluczowy, gdyż nieprawidłowy może w znaczący sposób pogorszyć stan rany i utrudnić proces jej gojenia się. Tak naprawdę ich gama jest bardzo szeroka, co pozwala na dobór w zależności od swoich potrzeb.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specjalistyczne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antybakteryjne, żelowe, a nawet ze srebrem nanokrystalicznym, aby dodatkowo przyspieszyć proces gojenia.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używania specjalistycznych plastrów na ranę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zwykłych opatrunków, kluczowym aspektem jest w tym przypadku dbanie o higienę. Nawet specjalistyczny opatrunek nie może być pozostawiony na skórze na zbyt długi czas, gdyż choćby niewielkie zanieczyszczenie może doprowadzić do zakażenia i poważniejszych komplikacji. Ważna jest więc regularna wymiana, a także ścisłe stosowanie się do zaleceń producenta w zakresie stosowania opatrunków.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specjalistyczne opatrunki mają wiele różnych zastosowań. Szeroka jest również ich gama, dlatego można wybierać je ze względu na rodzaj rany tak, aby w sposób maksymalny przyspieszyć proces gojenia.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plastry-specjalistyczne-2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2025-12-16T12:36:38+01:00</dcterms:created>
  <dcterms:modified xsi:type="dcterms:W3CDTF">2025-12-16T12:36:38+01:00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