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zapalenie uszu i ich sepcyfika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&lt;strong&gt;leki na zapalenie uszu&lt;/strong&gt; oraz czym cechują się takie preparaty?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zawierają leki na zapalenie uszu i jak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czynników, które sprzyjają zapaleniu ucha należy zaliczyć przede wszystkim uszkodzenie nabłonka, nadmierną wilgoć w przewozie słuchowym, a także alergie. Infekcja może mieć w praktyce podłoże bakteryjne, grzybicze oraz wirusowe, a w walce z nią pomagają </w:t>
      </w:r>
      <w:r>
        <w:rPr>
          <w:rFonts w:ascii="calibri" w:hAnsi="calibri" w:eastAsia="calibri" w:cs="calibri"/>
          <w:sz w:val="24"/>
          <w:szCs w:val="24"/>
          <w:b/>
        </w:rPr>
        <w:t xml:space="preserve">leki na zapalenie uszu</w:t>
      </w:r>
      <w:r>
        <w:rPr>
          <w:rFonts w:ascii="calibri" w:hAnsi="calibri" w:eastAsia="calibri" w:cs="calibri"/>
          <w:sz w:val="24"/>
          <w:szCs w:val="24"/>
        </w:rPr>
        <w:t xml:space="preserve">. Czym charakteryzują się takie preparaty oraz kiedy je wdrożyć?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zapalenie uszu dostępne bez recepty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poradzić sobie z nieprzyjemnymi objawami wywołanymi przez chorobę, trzeba stosować odpowiednie preparaty.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zapalenie 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mieć więc działanie nie tylko przeciwzapalne, ale i przeciwbólowe. Często zawierają także łagodzące symptomy wyciągi z ziół oraz srebro i miedź. Te ostatnie mają na celu zahamowanie rozwoju drobnoustrojów i zazwyczaj można stosować je już u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leków na zapalenie 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każdy preparat - również ten dostępny bez recepty - ma inny sposób dawkowania i inny czas optymalnego stosowania. Dlatego też tak ważne jest uważne zapoznanie się z ulotką dołączoną do preparatu i ewentualnie skonsultowanie się z farmaceutą lub lekarzem. Konsultacja z tym ostatnim będzie absolutnie niezbędna również wtedy, gdy infekcja oraz ból nie ustąpią po około 3 dniach, a z ucha zacznie wydzielać się ropa.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zapalenie uszu</w:t>
      </w:r>
      <w:r>
        <w:rPr>
          <w:rFonts w:ascii="calibri" w:hAnsi="calibri" w:eastAsia="calibri" w:cs="calibri"/>
          <w:sz w:val="24"/>
          <w:szCs w:val="24"/>
        </w:rPr>
        <w:t xml:space="preserve"> to preparaty, bez których wyleczenie infekcji może być niemożliwe. Nie zawsze jednak są one wystarczające, zwłaszcza jeśli dolegliwości nie mijają lub wręcz się nasilają.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zapalenie-i-bol-ucha-2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2026-02-04T06:54:17+01:00</dcterms:created>
  <dcterms:modified xsi:type="dcterms:W3CDTF">2026-02-04T06:54:17+01:00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